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17" w:rsidRDefault="00042817">
      <w:pPr>
        <w:pStyle w:val="normal0"/>
        <w:rPr>
          <w:b/>
          <w:color w:val="252525"/>
          <w:highlight w:val="white"/>
          <w:u w:val="single"/>
        </w:rPr>
      </w:pPr>
      <w:bookmarkStart w:id="0" w:name="_GoBack"/>
      <w:bookmarkEnd w:id="0"/>
    </w:p>
    <w:p w:rsidR="00042817" w:rsidRDefault="00042817">
      <w:pPr>
        <w:pStyle w:val="normal0"/>
        <w:rPr>
          <w:b/>
          <w:color w:val="252525"/>
          <w:highlight w:val="white"/>
          <w:u w:val="single"/>
        </w:rPr>
      </w:pPr>
    </w:p>
    <w:p w:rsidR="00042817" w:rsidRDefault="0099736C">
      <w:pPr>
        <w:pStyle w:val="normal0"/>
        <w:rPr>
          <w:b/>
          <w:color w:val="252525"/>
          <w:highlight w:val="white"/>
          <w:u w:val="single"/>
        </w:rPr>
      </w:pPr>
      <w:r>
        <w:rPr>
          <w:b/>
          <w:color w:val="252525"/>
          <w:highlight w:val="white"/>
          <w:u w:val="single"/>
        </w:rPr>
        <w:t xml:space="preserve">Danica Remy Biography </w:t>
      </w:r>
    </w:p>
    <w:p w:rsidR="00042817" w:rsidRDefault="00042817">
      <w:pPr>
        <w:pStyle w:val="normal0"/>
        <w:rPr>
          <w:b/>
          <w:color w:val="252525"/>
          <w:highlight w:val="white"/>
        </w:rPr>
      </w:pPr>
    </w:p>
    <w:p w:rsidR="00042817" w:rsidRDefault="0099736C">
      <w:pPr>
        <w:pStyle w:val="normal0"/>
        <w:rPr>
          <w:b/>
        </w:rPr>
      </w:pPr>
      <w:r>
        <w:rPr>
          <w:b/>
        </w:rPr>
        <w:t xml:space="preserve">President - </w:t>
      </w:r>
      <w:hyperlink r:id="rId7">
        <w:r>
          <w:rPr>
            <w:b/>
            <w:color w:val="1155CC"/>
            <w:u w:val="single"/>
          </w:rPr>
          <w:t>B612 Foundation</w:t>
        </w:r>
      </w:hyperlink>
    </w:p>
    <w:p w:rsidR="00042817" w:rsidRDefault="00042817">
      <w:pPr>
        <w:pStyle w:val="normal0"/>
      </w:pPr>
    </w:p>
    <w:p w:rsidR="00042817" w:rsidRDefault="0099736C">
      <w:pPr>
        <w:pStyle w:val="normal0"/>
        <w:spacing w:before="120" w:after="120"/>
        <w:rPr>
          <w:color w:val="252525"/>
          <w:highlight w:val="white"/>
        </w:rPr>
      </w:pPr>
      <w:r>
        <w:rPr>
          <w:color w:val="252525"/>
          <w:highlight w:val="white"/>
        </w:rPr>
        <w:t>Danica was elected President of B612 Foundation in 2017 and leads the organization’s global efforts to protect Earth from the potential asteroid impacts. She previously served as B612’s COO and has led operations for several business and philanthropic orga</w:t>
      </w:r>
      <w:r>
        <w:rPr>
          <w:color w:val="252525"/>
          <w:highlight w:val="white"/>
        </w:rPr>
        <w:t xml:space="preserve">nizations, providing expertise and extensive experience in information technology, facilities, human resources, finance, and government relations. Danica also co-founded the international program, </w:t>
      </w:r>
      <w:hyperlink r:id="rId8">
        <w:r>
          <w:rPr>
            <w:color w:val="1155CC"/>
            <w:highlight w:val="white"/>
            <w:u w:val="single"/>
          </w:rPr>
          <w:t>Asteroid Day</w:t>
        </w:r>
      </w:hyperlink>
      <w:r>
        <w:rPr>
          <w:color w:val="252525"/>
          <w:highlight w:val="white"/>
        </w:rPr>
        <w:t xml:space="preserve">, supported by the Government of Luxembourg and sanctioned by the United Nations as an official day to increase global awareness and education of asteroids. Before joining B612, she served as COO of </w:t>
      </w:r>
      <w:hyperlink r:id="rId9">
        <w:r>
          <w:rPr>
            <w:color w:val="1155CC"/>
            <w:highlight w:val="white"/>
            <w:u w:val="single"/>
          </w:rPr>
          <w:t>TIDES</w:t>
        </w:r>
      </w:hyperlink>
      <w:r>
        <w:rPr>
          <w:color w:val="252525"/>
          <w:highlight w:val="white"/>
        </w:rPr>
        <w:t>, a social</w:t>
      </w:r>
      <w:r>
        <w:rPr>
          <w:color w:val="252525"/>
          <w:highlight w:val="white"/>
        </w:rPr>
        <w:t xml:space="preserve"> entrepreneurial and philanthropic organization, and served as VP for </w:t>
      </w:r>
      <w:hyperlink r:id="rId10">
        <w:r>
          <w:rPr>
            <w:color w:val="1155CC"/>
            <w:highlight w:val="white"/>
            <w:u w:val="single"/>
          </w:rPr>
          <w:t>THE WELL</w:t>
        </w:r>
      </w:hyperlink>
      <w:r>
        <w:rPr>
          <w:color w:val="252525"/>
          <w:highlight w:val="white"/>
        </w:rPr>
        <w:t xml:space="preserve">, a pioneering online virtual community. Danica serves on several boards including serving as VP of the Board of Directors for </w:t>
      </w:r>
      <w:hyperlink r:id="rId11">
        <w:r>
          <w:rPr>
            <w:color w:val="1155CC"/>
            <w:highlight w:val="white"/>
            <w:u w:val="single"/>
          </w:rPr>
          <w:t>Network for Good</w:t>
        </w:r>
      </w:hyperlink>
      <w:r>
        <w:rPr>
          <w:color w:val="252525"/>
          <w:highlight w:val="white"/>
        </w:rPr>
        <w:t xml:space="preserve"> and Trustee for the</w:t>
      </w:r>
      <w:r>
        <w:rPr>
          <w:color w:val="1155CC"/>
          <w:highlight w:val="white"/>
        </w:rPr>
        <w:t xml:space="preserve"> </w:t>
      </w:r>
      <w:hyperlink r:id="rId12">
        <w:r>
          <w:rPr>
            <w:color w:val="1155CC"/>
            <w:highlight w:val="white"/>
            <w:u w:val="single"/>
          </w:rPr>
          <w:t>Greenwood School</w:t>
        </w:r>
      </w:hyperlink>
      <w:r>
        <w:rPr>
          <w:color w:val="252525"/>
          <w:highlight w:val="white"/>
        </w:rPr>
        <w:t>.</w:t>
      </w:r>
    </w:p>
    <w:p w:rsidR="00042817" w:rsidRDefault="00042817">
      <w:pPr>
        <w:pStyle w:val="normal0"/>
        <w:spacing w:before="120" w:after="120"/>
      </w:pPr>
    </w:p>
    <w:sectPr w:rsidR="00042817">
      <w:head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36C">
      <w:pPr>
        <w:spacing w:line="240" w:lineRule="auto"/>
      </w:pPr>
      <w:r>
        <w:separator/>
      </w:r>
    </w:p>
  </w:endnote>
  <w:endnote w:type="continuationSeparator" w:id="0">
    <w:p w:rsidR="00000000" w:rsidRDefault="00997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36C">
      <w:pPr>
        <w:spacing w:line="240" w:lineRule="auto"/>
      </w:pPr>
      <w:r>
        <w:separator/>
      </w:r>
    </w:p>
  </w:footnote>
  <w:footnote w:type="continuationSeparator" w:id="0">
    <w:p w:rsidR="00000000" w:rsidRDefault="0099736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817" w:rsidRDefault="0099736C">
    <w:pPr>
      <w:pStyle w:val="normal0"/>
    </w:pPr>
    <w:r>
      <w:rPr>
        <w:noProof/>
        <w:lang w:val="en-US"/>
      </w:rPr>
      <w:drawing>
        <wp:anchor distT="114300" distB="114300" distL="114300" distR="114300" simplePos="0" relativeHeight="251658240" behindDoc="0" locked="0" layoutInCell="1" hidden="0" allowOverlap="1">
          <wp:simplePos x="0" y="0"/>
          <wp:positionH relativeFrom="margin">
            <wp:posOffset>-114299</wp:posOffset>
          </wp:positionH>
          <wp:positionV relativeFrom="paragraph">
            <wp:posOffset>76200</wp:posOffset>
          </wp:positionV>
          <wp:extent cx="1173304" cy="65246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3304" cy="6524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42817"/>
    <w:rsid w:val="00042817"/>
    <w:rsid w:val="0099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etworkforgood.com/about/" TargetMode="External"/><Relationship Id="rId12" Type="http://schemas.openxmlformats.org/officeDocument/2006/relationships/hyperlink" Target="http://www.greenwoodschool.org/"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612foundation.org/" TargetMode="External"/><Relationship Id="rId8" Type="http://schemas.openxmlformats.org/officeDocument/2006/relationships/hyperlink" Target="http://www.asteroidday.org/" TargetMode="External"/><Relationship Id="rId9" Type="http://schemas.openxmlformats.org/officeDocument/2006/relationships/hyperlink" Target="https://www.tides.org/" TargetMode="External"/><Relationship Id="rId10" Type="http://schemas.openxmlformats.org/officeDocument/2006/relationships/hyperlink" Target="http://www.thewe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Macintosh Word</Application>
  <DocSecurity>0</DocSecurity>
  <Lines>9</Lines>
  <Paragraphs>2</Paragraphs>
  <ScaleCrop>false</ScaleCrop>
  <Company>B612 Foundation</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Hillary Aiken</cp:lastModifiedBy>
  <cp:revision>2</cp:revision>
  <dcterms:created xsi:type="dcterms:W3CDTF">2018-02-21T22:34:00Z</dcterms:created>
  <dcterms:modified xsi:type="dcterms:W3CDTF">2018-02-21T22:34:00Z</dcterms:modified>
</cp:coreProperties>
</file>